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382235">
        <w:t>Физическая культура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382235">
        <w:t>Физическая культура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BE4516">
        <w:t>обучающихся</w:t>
      </w:r>
      <w:r>
        <w:rPr>
          <w:spacing w:val="1"/>
        </w:rPr>
        <w:t xml:space="preserve"> </w:t>
      </w:r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382235" w:rsidRDefault="00382235" w:rsidP="008D684F">
      <w:pPr>
        <w:pStyle w:val="a3"/>
        <w:spacing w:line="276" w:lineRule="auto"/>
        <w:ind w:right="124" w:firstLine="710"/>
      </w:pPr>
      <w: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382235" w:rsidRDefault="00382235" w:rsidP="008D684F">
      <w:pPr>
        <w:pStyle w:val="a3"/>
        <w:spacing w:line="276" w:lineRule="auto"/>
        <w:ind w:right="124" w:firstLine="710"/>
      </w:pPr>
      <w:r>
        <w:t xml:space="preserve">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BE4516">
        <w:t xml:space="preserve">дмета </w:t>
      </w:r>
      <w:r w:rsidR="00382235">
        <w:t>Физическая культура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382235" w:rsidRDefault="00382235" w:rsidP="008D684F">
      <w:pPr>
        <w:pStyle w:val="a3"/>
        <w:spacing w:before="2" w:line="276" w:lineRule="auto"/>
        <w:ind w:right="127" w:firstLine="778"/>
      </w:pPr>
      <w:r>
        <w:t>Общее число часов – 510 часов: в 5 классе – 102 часа (3 часа в неделю), в 6 классе – 102 часа (3 часа в неделю), в 7 классе – 102 часа (3 часа в неделю)</w:t>
      </w:r>
    </w:p>
    <w:sectPr w:rsidR="00382235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382235"/>
    <w:rsid w:val="005E0D2C"/>
    <w:rsid w:val="00750030"/>
    <w:rsid w:val="008D684F"/>
    <w:rsid w:val="00A63048"/>
    <w:rsid w:val="00BE4516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